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B1" w:rsidRPr="001031D9" w:rsidRDefault="004D49B1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31D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1031D9">
        <w:rPr>
          <w:rFonts w:ascii="Times New Roman" w:hAnsi="Times New Roman" w:cs="Times New Roman"/>
          <w:sz w:val="24"/>
          <w:szCs w:val="24"/>
        </w:rPr>
        <w:br/>
      </w:r>
    </w:p>
    <w:p w:rsidR="004D49B1" w:rsidRPr="001031D9" w:rsidRDefault="004D49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D49B1" w:rsidRPr="001031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9B1" w:rsidRPr="001031D9" w:rsidRDefault="004D49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9">
              <w:rPr>
                <w:rFonts w:ascii="Times New Roman" w:hAnsi="Times New Roman" w:cs="Times New Roman"/>
                <w:sz w:val="24"/>
                <w:szCs w:val="24"/>
              </w:rP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9B1" w:rsidRPr="001031D9" w:rsidRDefault="004D49B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9">
              <w:rPr>
                <w:rFonts w:ascii="Times New Roman" w:hAnsi="Times New Roman" w:cs="Times New Roman"/>
                <w:sz w:val="24"/>
                <w:szCs w:val="24"/>
              </w:rPr>
              <w:t>N 96</w:t>
            </w:r>
          </w:p>
        </w:tc>
      </w:tr>
    </w:tbl>
    <w:p w:rsidR="004D49B1" w:rsidRPr="001031D9" w:rsidRDefault="004D49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УКАЗ</w:t>
      </w: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О КАДРОВОМ РЕЗЕРВЕ ФЕДЕРАЛЬНОГО ГОСУДАРСТВЕННОГО ОРГАНА</w:t>
      </w:r>
    </w:p>
    <w:p w:rsidR="004D49B1" w:rsidRPr="001031D9" w:rsidRDefault="004D49B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49B1" w:rsidRPr="001031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9B1" w:rsidRPr="001031D9" w:rsidRDefault="004D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D49B1" w:rsidRPr="001031D9" w:rsidRDefault="004D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1031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1031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10.09.2017 N 419)</w:t>
            </w:r>
          </w:p>
        </w:tc>
      </w:tr>
    </w:tbl>
    <w:p w:rsidR="004D49B1" w:rsidRPr="001031D9" w:rsidRDefault="004D4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64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3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о кадровом резерве федерального государственного органа.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официального опубликования.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Президент</w:t>
      </w:r>
    </w:p>
    <w:p w:rsidR="004D49B1" w:rsidRPr="001031D9" w:rsidRDefault="004D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49B1" w:rsidRPr="001031D9" w:rsidRDefault="004D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В.ПУТИН</w:t>
      </w:r>
    </w:p>
    <w:p w:rsidR="004D49B1" w:rsidRPr="001031D9" w:rsidRDefault="004D49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D49B1" w:rsidRPr="001031D9" w:rsidRDefault="004D49B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1 марта 2017 года</w:t>
      </w:r>
    </w:p>
    <w:p w:rsidR="004D49B1" w:rsidRPr="001031D9" w:rsidRDefault="004D49B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N 96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Утверждено</w:t>
      </w:r>
    </w:p>
    <w:p w:rsidR="004D49B1" w:rsidRPr="001031D9" w:rsidRDefault="004D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D49B1" w:rsidRPr="001031D9" w:rsidRDefault="004D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49B1" w:rsidRPr="001031D9" w:rsidRDefault="004D4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от 1 марта 2017 г. N 96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1031D9">
        <w:rPr>
          <w:rFonts w:ascii="Times New Roman" w:hAnsi="Times New Roman" w:cs="Times New Roman"/>
          <w:sz w:val="24"/>
          <w:szCs w:val="24"/>
        </w:rPr>
        <w:t>ПОЛОЖЕНИЕ</w:t>
      </w: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О КАДРОВОМ РЕЗЕРВЕ ФЕДЕРАЛЬНОГО ГОСУДАРСТВЕННОГО ОРГАНА</w:t>
      </w:r>
    </w:p>
    <w:p w:rsidR="004D49B1" w:rsidRPr="001031D9" w:rsidRDefault="004D49B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49B1" w:rsidRPr="001031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9B1" w:rsidRPr="001031D9" w:rsidRDefault="004D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D49B1" w:rsidRPr="001031D9" w:rsidRDefault="004D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1031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1031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10.09.2017 N 419)</w:t>
            </w:r>
          </w:p>
        </w:tc>
      </w:tr>
    </w:tbl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lastRenderedPageBreak/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2. Кадровый резерв формируется в целях: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б) своевременного замещения должностей федеральной гражданской службы;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в) содействия формированию высокопрофессионального кадрового состава федеральной гражданской службы;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3. Принципами формирования кадрового резерва являются: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а) добровольность включения гражданских служащих (граждан) в кадровый резерв;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б) гласность при формировании кадрового резерва;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в) соблюдение равенства прав граждан при их включении в кадровый резерв;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г) приоритетность формирования кадрового резерва на конкурсной основе;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9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II. Порядок формирования кадрового резерва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6. Кадровый резерв формируется представителем нанимателя.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8. В кадровый резерв включаются: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а) граждане, претендующие на замещение вакантной должности федеральной гражданской службы: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1031D9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1031D9">
        <w:rPr>
          <w:rFonts w:ascii="Times New Roman" w:hAnsi="Times New Roman" w:cs="Times New Roman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1031D9">
        <w:rPr>
          <w:rFonts w:ascii="Times New Roman" w:hAnsi="Times New Roman" w:cs="Times New Roman"/>
          <w:sz w:val="24"/>
          <w:szCs w:val="24"/>
        </w:rPr>
        <w:t xml:space="preserve">по результатам аттестации в соответствии с </w:t>
      </w:r>
      <w:hyperlink r:id="rId1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16 статьи 48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1031D9">
        <w:rPr>
          <w:rFonts w:ascii="Times New Roman" w:hAnsi="Times New Roman" w:cs="Times New Roman"/>
          <w:sz w:val="24"/>
          <w:szCs w:val="24"/>
        </w:rPr>
        <w:t>в) гражданские служащие, увольняемые с федеральной гражданской службы: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1031D9">
        <w:rPr>
          <w:rFonts w:ascii="Times New Roman" w:hAnsi="Times New Roman" w:cs="Times New Roman"/>
          <w:sz w:val="24"/>
          <w:szCs w:val="24"/>
        </w:rPr>
        <w:t xml:space="preserve">по основанию, предусмотренному </w:t>
      </w:r>
      <w:hyperlink r:id="rId11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по одному из оснований, предусмотренных </w:t>
      </w:r>
      <w:hyperlink r:id="rId13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10. Гражданские служащие (граждане), которые указаны в </w:t>
      </w:r>
      <w:hyperlink w:anchor="P65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lastRenderedPageBreak/>
        <w:t xml:space="preserve">11. Гражданские служащие, которые указаны в </w:t>
      </w:r>
      <w:hyperlink w:anchor="P69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12. Гражданские служащие, указанные в </w:t>
      </w:r>
      <w:hyperlink w:anchor="P7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14. Включение гражданских служащих, указанных в </w:t>
      </w:r>
      <w:hyperlink w:anchor="P71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6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1031D9">
        <w:rPr>
          <w:rFonts w:ascii="Times New Roman" w:hAnsi="Times New Roman" w:cs="Times New Roman"/>
          <w:sz w:val="24"/>
          <w:szCs w:val="24"/>
        </w:rPr>
        <w:t>III. Конкурс на включение в кадровый резерв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17. Конкурс проводится в соответствии с единой </w:t>
      </w:r>
      <w:hyperlink r:id="rId18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9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</w:t>
      </w:r>
      <w:r w:rsidRPr="001031D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 (далее - конкурсная комиссия).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1031D9">
        <w:rPr>
          <w:rFonts w:ascii="Times New Roman" w:hAnsi="Times New Roman" w:cs="Times New Roman"/>
          <w:sz w:val="24"/>
          <w:szCs w:val="24"/>
        </w:rP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2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24. Гражданский служащий, изъявивший желание участвовать в конкурсе, проводимом в федеральном государственном органе, в котором он замещает должность </w:t>
      </w:r>
      <w:r w:rsidRPr="001031D9">
        <w:rPr>
          <w:rFonts w:ascii="Times New Roman" w:hAnsi="Times New Roman" w:cs="Times New Roman"/>
          <w:sz w:val="24"/>
          <w:szCs w:val="24"/>
        </w:rPr>
        <w:lastRenderedPageBreak/>
        <w:t>федеральной гражданской службы, подает заявление на имя представителя нанимателя.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1031D9">
        <w:rPr>
          <w:rFonts w:ascii="Times New Roman" w:hAnsi="Times New Roman" w:cs="Times New Roman"/>
          <w:sz w:val="24"/>
          <w:szCs w:val="24"/>
        </w:rP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26. Документы, указанные в </w:t>
      </w:r>
      <w:hyperlink w:anchor="P9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пунктах 23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21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22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3"/>
      <w:bookmarkEnd w:id="10"/>
      <w:r w:rsidRPr="001031D9">
        <w:rPr>
          <w:rFonts w:ascii="Times New Roman" w:hAnsi="Times New Roman" w:cs="Times New Roman"/>
          <w:sz w:val="24"/>
          <w:szCs w:val="24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4"/>
      <w:bookmarkEnd w:id="11"/>
      <w:r w:rsidRPr="001031D9">
        <w:rPr>
          <w:rFonts w:ascii="Times New Roman" w:hAnsi="Times New Roman" w:cs="Times New Roman"/>
          <w:sz w:val="24"/>
          <w:szCs w:val="24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3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25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6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7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031D9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(п. 28.1 введен </w:t>
      </w:r>
      <w:hyperlink r:id="rId28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7"/>
      <w:bookmarkEnd w:id="12"/>
      <w:r w:rsidRPr="001031D9">
        <w:rPr>
          <w:rFonts w:ascii="Times New Roman" w:hAnsi="Times New Roman" w:cs="Times New Roman"/>
          <w:sz w:val="24"/>
          <w:szCs w:val="24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07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(п. 30 в ред. </w:t>
      </w:r>
      <w:hyperlink r:id="rId29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31. Решение о дате, месте и времени проведения конкурса принимается </w:t>
      </w:r>
      <w:r w:rsidRPr="001031D9">
        <w:rPr>
          <w:rFonts w:ascii="Times New Roman" w:hAnsi="Times New Roman" w:cs="Times New Roman"/>
          <w:sz w:val="24"/>
          <w:szCs w:val="24"/>
        </w:rPr>
        <w:lastRenderedPageBreak/>
        <w:t>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(п. 32 в ред. </w:t>
      </w:r>
      <w:hyperlink r:id="rId3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34. Конкурсные процедуры и заседание конкурсной комиссии проводятся при наличии не менее двух кандидатов.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(п. 38 в ред. </w:t>
      </w:r>
      <w:hyperlink r:id="rId31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lastRenderedPageBreak/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(п. 42 в ред. </w:t>
      </w:r>
      <w:hyperlink r:id="rId32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IV. Порядок работы с кадровым резервом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9"/>
      <w:bookmarkEnd w:id="13"/>
      <w:r w:rsidRPr="001031D9">
        <w:rPr>
          <w:rFonts w:ascii="Times New Roman" w:hAnsi="Times New Roman" w:cs="Times New Roman"/>
          <w:sz w:val="24"/>
          <w:szCs w:val="24"/>
        </w:rP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3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031D9">
        <w:rPr>
          <w:rFonts w:ascii="Times New Roman" w:hAnsi="Times New Roman" w:cs="Times New Roman"/>
          <w:sz w:val="24"/>
          <w:szCs w:val="24"/>
        </w:rPr>
        <w:t>, утверждаемой Правительством Российской Федерации.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Президента РФ от 10.09.2017 N 419)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</w:t>
      </w:r>
      <w:r w:rsidRPr="001031D9">
        <w:rPr>
          <w:rFonts w:ascii="Times New Roman" w:hAnsi="Times New Roman" w:cs="Times New Roman"/>
          <w:sz w:val="24"/>
          <w:szCs w:val="24"/>
        </w:rPr>
        <w:lastRenderedPageBreak/>
        <w:t>служащего.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V. Исключение гражданского служащего (гражданина)</w:t>
      </w:r>
    </w:p>
    <w:p w:rsidR="004D49B1" w:rsidRPr="001031D9" w:rsidRDefault="004D4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из кадрового резерва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52. Основаниями исключения гражданского служащего из кадрового резерва являются: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35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16 статьи 48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7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38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9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1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2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ж) непрерывное пребывание в кадровом резерве более трех лет.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53. Основаниями исключения гражданина из кадрового резерва являются: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</w:t>
      </w:r>
      <w:r w:rsidRPr="001031D9">
        <w:rPr>
          <w:rFonts w:ascii="Times New Roman" w:hAnsi="Times New Roman" w:cs="Times New Roman"/>
          <w:sz w:val="24"/>
          <w:szCs w:val="24"/>
        </w:rPr>
        <w:lastRenderedPageBreak/>
        <w:t>включен в кадровый резерв;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3" w:history="1">
        <w:r w:rsidRPr="001031D9">
          <w:rPr>
            <w:rFonts w:ascii="Times New Roman" w:hAnsi="Times New Roman" w:cs="Times New Roman"/>
            <w:color w:val="0000FF"/>
            <w:sz w:val="24"/>
            <w:szCs w:val="24"/>
          </w:rPr>
          <w:t>статьей 25.1</w:t>
        </w:r>
      </w:hyperlink>
      <w:r w:rsidRPr="001031D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к) применение к гражданину административного наказания в виде дисквалификации;</w:t>
      </w:r>
    </w:p>
    <w:p w:rsidR="004D49B1" w:rsidRPr="001031D9" w:rsidRDefault="004D4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D9">
        <w:rPr>
          <w:rFonts w:ascii="Times New Roman" w:hAnsi="Times New Roman" w:cs="Times New Roman"/>
          <w:sz w:val="24"/>
          <w:szCs w:val="24"/>
        </w:rPr>
        <w:t>л) непрерывное пребывание в кадровом резерве более трех лет.</w:t>
      </w: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1031D9" w:rsidRDefault="004D49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00897" w:rsidRPr="001031D9" w:rsidRDefault="00800897">
      <w:pPr>
        <w:rPr>
          <w:rFonts w:ascii="Times New Roman" w:hAnsi="Times New Roman" w:cs="Times New Roman"/>
          <w:sz w:val="24"/>
          <w:szCs w:val="24"/>
        </w:rPr>
      </w:pPr>
    </w:p>
    <w:sectPr w:rsidR="00800897" w:rsidRPr="001031D9" w:rsidSect="00EC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1"/>
    <w:rsid w:val="00060B59"/>
    <w:rsid w:val="001031D9"/>
    <w:rsid w:val="004D49B1"/>
    <w:rsid w:val="008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5181C98D9F62F238A9151DC1D0D636FE839583B6D0DC8207F25175C73E620D42E98724C624D2Q8p1H" TargetMode="External"/><Relationship Id="rId13" Type="http://schemas.openxmlformats.org/officeDocument/2006/relationships/hyperlink" Target="consultantplus://offline/ref=874E5181C98D9F62F238A9151DC1D0D637F9809382BBD0DC8207F25175C73E620D42E98724QCpEH" TargetMode="External"/><Relationship Id="rId18" Type="http://schemas.openxmlformats.org/officeDocument/2006/relationships/hyperlink" Target="consultantplus://offline/ref=874E5181C98D9F62F238A9151DC1D0D636F081918AB8D0DC8207F25175C73E620D42E98724C624D0Q8p0H" TargetMode="External"/><Relationship Id="rId26" Type="http://schemas.openxmlformats.org/officeDocument/2006/relationships/hyperlink" Target="consultantplus://offline/ref=874E5181C98D9F62F238A9151DC1D0D637F9809382BBD0DC8207F25175C73E620D42E983Q2pCH" TargetMode="External"/><Relationship Id="rId39" Type="http://schemas.openxmlformats.org/officeDocument/2006/relationships/hyperlink" Target="consultantplus://offline/ref=874E5181C98D9F62F238A9151DC1D0D637F9809382BBD0DC8207F25175C73E620D42E983Q2p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4E5181C98D9F62F238A9151DC1D0D636F0869481BDD0DC8207F25175C73E620D42E98724C624D1Q8p0H" TargetMode="External"/><Relationship Id="rId34" Type="http://schemas.openxmlformats.org/officeDocument/2006/relationships/hyperlink" Target="consultantplus://offline/ref=874E5181C98D9F62F238A9151DC1D0D636FE839583B6D0DC8207F25175C73E620D42E98724C624D4Q8pAH" TargetMode="External"/><Relationship Id="rId42" Type="http://schemas.openxmlformats.org/officeDocument/2006/relationships/hyperlink" Target="consultantplus://offline/ref=874E5181C98D9F62F238A9151DC1D0D637F9809382BBD0DC8207F25175C73E620D42E98724QCpEH" TargetMode="External"/><Relationship Id="rId7" Type="http://schemas.openxmlformats.org/officeDocument/2006/relationships/hyperlink" Target="consultantplus://offline/ref=874E5181C98D9F62F238A9151DC1D0D637F9809382BBD0DC8207F25175C73E620D42E98720QCp3H" TargetMode="External"/><Relationship Id="rId12" Type="http://schemas.openxmlformats.org/officeDocument/2006/relationships/hyperlink" Target="consultantplus://offline/ref=874E5181C98D9F62F238A9151DC1D0D637F9809382BBD0DC8207F25175C73E620D42E98724C62CD6Q8pDH" TargetMode="External"/><Relationship Id="rId17" Type="http://schemas.openxmlformats.org/officeDocument/2006/relationships/hyperlink" Target="consultantplus://offline/ref=874E5181C98D9F62F238A9151DC1D0D637F9809382BBD0DC8207F25175C73E620D42E983Q2pCH" TargetMode="External"/><Relationship Id="rId25" Type="http://schemas.openxmlformats.org/officeDocument/2006/relationships/hyperlink" Target="consultantplus://offline/ref=874E5181C98D9F62F238A9151DC1D0D637F9809382BBD0DC8207F25175C73E620D42E983Q2p3H" TargetMode="External"/><Relationship Id="rId33" Type="http://schemas.openxmlformats.org/officeDocument/2006/relationships/hyperlink" Target="consultantplus://offline/ref=874E5181C98D9F62F238A9151DC1D0D636F88C9983B8D0DC8207F25175C73E620D42E98724C624D0Q8pEH" TargetMode="External"/><Relationship Id="rId38" Type="http://schemas.openxmlformats.org/officeDocument/2006/relationships/hyperlink" Target="consultantplus://offline/ref=874E5181C98D9F62F238A9151DC1D0D637F9809382BBD0DC8207F25175C73E620D42E983Q2p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4E5181C98D9F62F238A9151DC1D0D637F9809382BBD0DC8207F25175C73E620D42E983Q2p3H" TargetMode="External"/><Relationship Id="rId20" Type="http://schemas.openxmlformats.org/officeDocument/2006/relationships/hyperlink" Target="consultantplus://offline/ref=874E5181C98D9F62F238A9151DC1D0D637F9809382BBD0DC8207F25175QCp7H" TargetMode="External"/><Relationship Id="rId29" Type="http://schemas.openxmlformats.org/officeDocument/2006/relationships/hyperlink" Target="consultantplus://offline/ref=874E5181C98D9F62F238A9151DC1D0D636FE839583B6D0DC8207F25175C73E620D42E98724C624D3Q8pCH" TargetMode="External"/><Relationship Id="rId41" Type="http://schemas.openxmlformats.org/officeDocument/2006/relationships/hyperlink" Target="consultantplus://offline/ref=874E5181C98D9F62F238A9151DC1D0D637F9809382BBD0DC8207F25175C73E620D42E98724C62CD6Q8p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E5181C98D9F62F238A9151DC1D0D636FE839583B6D0DC8207F25175C73E620D42E98724C624D2Q8p1H" TargetMode="External"/><Relationship Id="rId11" Type="http://schemas.openxmlformats.org/officeDocument/2006/relationships/hyperlink" Target="consultantplus://offline/ref=874E5181C98D9F62F238A9151DC1D0D637F9809382BBD0DC8207F25175C73E620D42E98724C62CD6Q8pCH" TargetMode="External"/><Relationship Id="rId24" Type="http://schemas.openxmlformats.org/officeDocument/2006/relationships/hyperlink" Target="consultantplus://offline/ref=874E5181C98D9F62F238A9151DC1D0D637F9809382BBD0DC8207F25175C73E620D42E98724C622D5Q8pBH" TargetMode="External"/><Relationship Id="rId32" Type="http://schemas.openxmlformats.org/officeDocument/2006/relationships/hyperlink" Target="consultantplus://offline/ref=874E5181C98D9F62F238A9151DC1D0D636FE839583B6D0DC8207F25175C73E620D42E98724C624D4Q8p8H" TargetMode="External"/><Relationship Id="rId37" Type="http://schemas.openxmlformats.org/officeDocument/2006/relationships/hyperlink" Target="consultantplus://offline/ref=874E5181C98D9F62F238A9151DC1D0D637F9809382BBD0DC8207F25175C73E620D42E98724C622D5Q8pBH" TargetMode="External"/><Relationship Id="rId40" Type="http://schemas.openxmlformats.org/officeDocument/2006/relationships/hyperlink" Target="consultantplus://offline/ref=874E5181C98D9F62F238A9151DC1D0D637F9809382BBD0DC8207F25175C73E620D42E98724C62CD6Q8pC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4E5181C98D9F62F238A9151DC1D0D637F9809382BBD0DC8207F25175C73E620D42E98724C622D5Q8pBH" TargetMode="External"/><Relationship Id="rId23" Type="http://schemas.openxmlformats.org/officeDocument/2006/relationships/hyperlink" Target="consultantplus://offline/ref=874E5181C98D9F62F238A9151DC1D0D637F9809382BBD0DC8207F25175C73E620D42E98724C622D5Q8pAH" TargetMode="External"/><Relationship Id="rId28" Type="http://schemas.openxmlformats.org/officeDocument/2006/relationships/hyperlink" Target="consultantplus://offline/ref=874E5181C98D9F62F238A9151DC1D0D636FE839583B6D0DC8207F25175C73E620D42E98724C624D3Q8pAH" TargetMode="External"/><Relationship Id="rId36" Type="http://schemas.openxmlformats.org/officeDocument/2006/relationships/hyperlink" Target="consultantplus://offline/ref=874E5181C98D9F62F238A9151DC1D0D637F9809382BBD0DC8207F25175C73E620D42E98724C622D5Q8pAH" TargetMode="External"/><Relationship Id="rId10" Type="http://schemas.openxmlformats.org/officeDocument/2006/relationships/hyperlink" Target="consultantplus://offline/ref=874E5181C98D9F62F238A9151DC1D0D637F9809382BBD0DC8207F25175C73E620D42E98726QCp4H" TargetMode="External"/><Relationship Id="rId19" Type="http://schemas.openxmlformats.org/officeDocument/2006/relationships/hyperlink" Target="consultantplus://offline/ref=874E5181C98D9F62F238A9151DC1D0D636FE839480B8D0DC8207F25175C73E620D42E98724C624D2Q8p8H" TargetMode="External"/><Relationship Id="rId31" Type="http://schemas.openxmlformats.org/officeDocument/2006/relationships/hyperlink" Target="consultantplus://offline/ref=874E5181C98D9F62F238A9151DC1D0D636FE839583B6D0DC8207F25175C73E620D42E98724C624D3Q8p0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E5181C98D9F62F238A9151DC1D0D637F9809382BBD0DC8207F25175QCp7H" TargetMode="External"/><Relationship Id="rId14" Type="http://schemas.openxmlformats.org/officeDocument/2006/relationships/hyperlink" Target="consultantplus://offline/ref=874E5181C98D9F62F238A9151DC1D0D637F9809382BBD0DC8207F25175C73E620D42E98724C622D5Q8pAH" TargetMode="External"/><Relationship Id="rId22" Type="http://schemas.openxmlformats.org/officeDocument/2006/relationships/hyperlink" Target="consultantplus://offline/ref=874E5181C98D9F62F238A9151DC1D0D636FE839583B6D0DC8207F25175C73E620D42E98724C624D3Q8p8H" TargetMode="External"/><Relationship Id="rId27" Type="http://schemas.openxmlformats.org/officeDocument/2006/relationships/hyperlink" Target="consultantplus://offline/ref=874E5181C98D9F62F238A9151DC1D0D636F0869481BDD0DC8207F25175C73E620D42E98724C624D4Q8pBH" TargetMode="External"/><Relationship Id="rId30" Type="http://schemas.openxmlformats.org/officeDocument/2006/relationships/hyperlink" Target="consultantplus://offline/ref=874E5181C98D9F62F238A9151DC1D0D636FE839583B6D0DC8207F25175C73E620D42E98724C624D3Q8pEH" TargetMode="External"/><Relationship Id="rId35" Type="http://schemas.openxmlformats.org/officeDocument/2006/relationships/hyperlink" Target="consultantplus://offline/ref=874E5181C98D9F62F238A9151DC1D0D637F9809382BBD0DC8207F25175C73E620D42E98726QCp5H" TargetMode="External"/><Relationship Id="rId43" Type="http://schemas.openxmlformats.org/officeDocument/2006/relationships/hyperlink" Target="consultantplus://offline/ref=874E5181C98D9F62F238A9151DC1D0D637F9809382BBD0DC8207F25175C73E620D42E987Q2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Анатольевна</dc:creator>
  <cp:lastModifiedBy>Пользователь Windows</cp:lastModifiedBy>
  <cp:revision>4</cp:revision>
  <dcterms:created xsi:type="dcterms:W3CDTF">2018-09-04T07:41:00Z</dcterms:created>
  <dcterms:modified xsi:type="dcterms:W3CDTF">2019-01-17T09:45:00Z</dcterms:modified>
</cp:coreProperties>
</file>